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2B9" w:rsidRDefault="008842B9" w:rsidP="008842B9">
      <w:pPr>
        <w:pStyle w:val="Rubrik2"/>
      </w:pPr>
      <w:r>
        <w:t>Hur mycket handlar om organisationen och hur mycket handlar om individen?</w:t>
      </w:r>
    </w:p>
    <w:p w:rsidR="008842B9" w:rsidRDefault="008842B9" w:rsidP="008842B9">
      <w:pPr>
        <w:ind w:left="426" w:hanging="69"/>
      </w:pPr>
    </w:p>
    <w:p w:rsidR="008842B9" w:rsidRDefault="008842B9" w:rsidP="008842B9">
      <w:pPr>
        <w:ind w:left="284" w:firstLine="73"/>
      </w:pPr>
      <w:r w:rsidRPr="008842B9">
        <w:t xml:space="preserve">Min erfarenhet av att </w:t>
      </w:r>
      <w:r w:rsidR="008615EE">
        <w:t>hjälpa</w:t>
      </w:r>
      <w:r w:rsidRPr="008842B9">
        <w:t xml:space="preserve"> ett antal chefer med bekymmer är att samtliga har haft minst en ”besvärlig” person i sin närhet som de behövt hjälp </w:t>
      </w:r>
      <w:r w:rsidR="00776159">
        <w:t xml:space="preserve">med </w:t>
      </w:r>
      <w:r w:rsidRPr="008842B9">
        <w:t xml:space="preserve">att hantera - kollega, underställd medarbetare eller egen chef. Helvetet är de andra, som Sartre skrev. Vem som egentligen är den mest besvärlige kan ta en stund att reda ut, men </w:t>
      </w:r>
      <w:r w:rsidR="00542AAA">
        <w:t>vanligen</w:t>
      </w:r>
      <w:r w:rsidRPr="008842B9">
        <w:t xml:space="preserve"> har de haft rätt</w:t>
      </w:r>
      <w:r w:rsidR="00542AAA">
        <w:t xml:space="preserve"> i </w:t>
      </w:r>
      <w:r w:rsidR="00776159">
        <w:t>sin uppfattning.</w:t>
      </w:r>
      <w:r w:rsidRPr="008842B9">
        <w:t xml:space="preserve"> Ibland </w:t>
      </w:r>
      <w:r w:rsidRPr="00776159">
        <w:rPr>
          <w:i/>
        </w:rPr>
        <w:t xml:space="preserve">är </w:t>
      </w:r>
      <w:r w:rsidRPr="008842B9">
        <w:t xml:space="preserve">en konflikt bara den enes fel, trots </w:t>
      </w:r>
      <w:r w:rsidR="00776159">
        <w:t xml:space="preserve">den </w:t>
      </w:r>
      <w:r w:rsidR="008615EE">
        <w:t>förhärskande</w:t>
      </w:r>
      <w:r w:rsidR="00776159">
        <w:t xml:space="preserve"> åsikten </w:t>
      </w:r>
      <w:r w:rsidRPr="008842B9">
        <w:t xml:space="preserve">att det alltid är </w:t>
      </w:r>
      <w:r w:rsidR="00542AAA">
        <w:t>alla inblandades</w:t>
      </w:r>
      <w:r w:rsidRPr="008842B9">
        <w:t xml:space="preserve"> fel när de träter. </w:t>
      </w:r>
      <w:r w:rsidR="00542AAA">
        <w:t>Eller ingens fel, också det en orimlig föreställning.</w:t>
      </w:r>
    </w:p>
    <w:p w:rsidR="008842B9" w:rsidRDefault="008842B9" w:rsidP="008842B9">
      <w:pPr>
        <w:ind w:left="284" w:firstLine="73"/>
      </w:pPr>
      <w:r>
        <w:t>Otaliga oskyldiga människor har tvingats till grupp- och samarbetsövningar, ”konflikthantering” och andra i sammanhanget inadekvata och</w:t>
      </w:r>
      <w:r w:rsidR="00776159">
        <w:t xml:space="preserve"> ibland </w:t>
      </w:r>
      <w:r>
        <w:t xml:space="preserve">kränkande insatser när det verkliga problemet är att gruppen utan egen förskyllan belastats med en personlighetsstörd medarbetare. Det är </w:t>
      </w:r>
      <w:r w:rsidRPr="008842B9">
        <w:rPr>
          <w:i/>
        </w:rPr>
        <w:t>chefens</w:t>
      </w:r>
      <w:r>
        <w:t xml:space="preserve"> fel att gruppen har det som den har det, inte de friska medarbetarnas.</w:t>
      </w:r>
      <w:r w:rsidR="00776159">
        <w:t xml:space="preserve"> När en</w:t>
      </w:r>
      <w:r w:rsidR="007744F2">
        <w:t xml:space="preserve"> för gruppen och arbetets utförande</w:t>
      </w:r>
      <w:r w:rsidR="00776159">
        <w:t xml:space="preserve"> </w:t>
      </w:r>
      <w:r w:rsidR="007744F2">
        <w:t>destruktiv</w:t>
      </w:r>
      <w:r w:rsidR="00776159">
        <w:t xml:space="preserve"> anställd – medarbetare eller chef – förpestar tillvaron för</w:t>
      </w:r>
      <w:r w:rsidR="007744F2">
        <w:t xml:space="preserve"> de</w:t>
      </w:r>
      <w:r w:rsidR="00776159">
        <w:t xml:space="preserve"> övriga finns det alltid </w:t>
      </w:r>
      <w:r w:rsidR="007744F2">
        <w:t xml:space="preserve">ytterligare </w:t>
      </w:r>
      <w:r w:rsidR="00776159">
        <w:t xml:space="preserve">en skyldig person, nämligen den chef som låter vederbörande </w:t>
      </w:r>
      <w:r w:rsidR="007744F2">
        <w:t>vara kvar och härja i stället för att göra det hen har betalt för</w:t>
      </w:r>
      <w:r w:rsidR="008615EE">
        <w:t>:</w:t>
      </w:r>
      <w:r w:rsidR="007744F2">
        <w:t xml:space="preserve"> se till att de fungerande medarbetarna har förutsättningar för att göra sitt jobb under trivsamma former.</w:t>
      </w:r>
      <w:r w:rsidR="00354439" w:rsidRPr="00354439">
        <w:t xml:space="preserve"> </w:t>
      </w:r>
      <w:r w:rsidR="00354439" w:rsidRPr="008615EE">
        <w:t xml:space="preserve">”The </w:t>
      </w:r>
      <w:proofErr w:type="spellStart"/>
      <w:r w:rsidR="00354439" w:rsidRPr="008615EE">
        <w:t>only</w:t>
      </w:r>
      <w:proofErr w:type="spellEnd"/>
      <w:r w:rsidR="00354439" w:rsidRPr="008615EE">
        <w:t xml:space="preserve"> way to </w:t>
      </w:r>
      <w:proofErr w:type="spellStart"/>
      <w:r w:rsidR="00354439" w:rsidRPr="008615EE">
        <w:t>deliver</w:t>
      </w:r>
      <w:proofErr w:type="spellEnd"/>
      <w:r w:rsidR="00354439" w:rsidRPr="008615EE">
        <w:t xml:space="preserve"> to the people </w:t>
      </w:r>
      <w:proofErr w:type="spellStart"/>
      <w:r w:rsidR="00354439" w:rsidRPr="008615EE">
        <w:t>who</w:t>
      </w:r>
      <w:proofErr w:type="spellEnd"/>
      <w:r w:rsidR="00354439" w:rsidRPr="008615EE">
        <w:t xml:space="preserve"> </w:t>
      </w:r>
      <w:proofErr w:type="spellStart"/>
      <w:r w:rsidR="00354439" w:rsidRPr="008615EE">
        <w:t>are</w:t>
      </w:r>
      <w:proofErr w:type="spellEnd"/>
      <w:r w:rsidR="00354439" w:rsidRPr="008615EE">
        <w:t xml:space="preserve"> </w:t>
      </w:r>
      <w:proofErr w:type="spellStart"/>
      <w:r w:rsidR="00354439" w:rsidRPr="008615EE">
        <w:t>achieving</w:t>
      </w:r>
      <w:proofErr w:type="spellEnd"/>
      <w:r w:rsidR="00354439" w:rsidRPr="008615EE">
        <w:t xml:space="preserve"> is not to </w:t>
      </w:r>
      <w:proofErr w:type="spellStart"/>
      <w:r w:rsidR="00354439" w:rsidRPr="008615EE">
        <w:t>burden</w:t>
      </w:r>
      <w:proofErr w:type="spellEnd"/>
      <w:r w:rsidR="00354439" w:rsidRPr="008615EE">
        <w:t xml:space="preserve"> </w:t>
      </w:r>
      <w:proofErr w:type="spellStart"/>
      <w:r w:rsidR="00354439" w:rsidRPr="008615EE">
        <w:t>them</w:t>
      </w:r>
      <w:proofErr w:type="spellEnd"/>
      <w:r w:rsidR="00354439" w:rsidRPr="008615EE">
        <w:t xml:space="preserve"> with the people </w:t>
      </w:r>
      <w:proofErr w:type="spellStart"/>
      <w:r w:rsidR="00354439" w:rsidRPr="008615EE">
        <w:t>who</w:t>
      </w:r>
      <w:proofErr w:type="spellEnd"/>
      <w:r w:rsidR="00354439" w:rsidRPr="008615EE">
        <w:t xml:space="preserve"> </w:t>
      </w:r>
      <w:proofErr w:type="spellStart"/>
      <w:r w:rsidR="00354439" w:rsidRPr="008615EE">
        <w:t>are</w:t>
      </w:r>
      <w:proofErr w:type="spellEnd"/>
      <w:r w:rsidR="00354439" w:rsidRPr="008615EE">
        <w:t xml:space="preserve"> </w:t>
      </w:r>
      <w:r w:rsidR="00354439" w:rsidRPr="008615EE">
        <w:rPr>
          <w:i/>
        </w:rPr>
        <w:t>not</w:t>
      </w:r>
      <w:r w:rsidR="00354439" w:rsidRPr="008615EE">
        <w:t xml:space="preserve"> </w:t>
      </w:r>
      <w:proofErr w:type="spellStart"/>
      <w:r w:rsidR="00354439" w:rsidRPr="008615EE">
        <w:t>achieving</w:t>
      </w:r>
      <w:proofErr w:type="spellEnd"/>
      <w:r w:rsidR="00354439" w:rsidRPr="008615EE">
        <w:t xml:space="preserve">.” (Jim Collins, Good to </w:t>
      </w:r>
      <w:proofErr w:type="spellStart"/>
      <w:r w:rsidR="00354439" w:rsidRPr="008615EE">
        <w:t>Great</w:t>
      </w:r>
      <w:proofErr w:type="spellEnd"/>
      <w:r w:rsidR="00354439" w:rsidRPr="008615EE">
        <w:t>).</w:t>
      </w:r>
    </w:p>
    <w:p w:rsidR="008842B9" w:rsidRDefault="008842B9" w:rsidP="008842B9">
      <w:pPr>
        <w:ind w:left="284" w:firstLine="0"/>
      </w:pPr>
      <w:r w:rsidRPr="008842B9">
        <w:t xml:space="preserve">I realiteten är </w:t>
      </w:r>
      <w:r>
        <w:t xml:space="preserve">det </w:t>
      </w:r>
      <w:r w:rsidRPr="008842B9">
        <w:t xml:space="preserve">en av de svåraste uppgifterna för varje chef att avgöra i vilken mån gruppens svårigheter är uttryck för dysfunktionell gruppdynamik och när det snarare handlar om en störd och subversiv individ med kapacitet att ödelägga varje grupps </w:t>
      </w:r>
      <w:r w:rsidR="008615EE">
        <w:t>arbets</w:t>
      </w:r>
      <w:r w:rsidRPr="008842B9">
        <w:t xml:space="preserve">trivsel och </w:t>
      </w:r>
      <w:r w:rsidR="008615EE">
        <w:t>möjligheter</w:t>
      </w:r>
      <w:r w:rsidRPr="008842B9">
        <w:t xml:space="preserve"> att lösa sina uppgifter. Får chefen läget fel för sig kommer h</w:t>
      </w:r>
      <w:r>
        <w:t>e</w:t>
      </w:r>
      <w:r w:rsidRPr="008842B9">
        <w:t xml:space="preserve">n oundvikligen att vidta fel åtgärder och </w:t>
      </w:r>
      <w:r w:rsidR="007744F2">
        <w:t xml:space="preserve">därmed </w:t>
      </w:r>
      <w:r w:rsidRPr="008842B9">
        <w:t>försämra situationen ytterligare. Har chefen en karta som säger att problem i en grupp alltid handlar om gruppdynamik och att alla svårigheter kan lösas med förbättrad kommunikation är h</w:t>
      </w:r>
      <w:r>
        <w:t>e</w:t>
      </w:r>
      <w:r w:rsidRPr="008842B9">
        <w:t xml:space="preserve">n chanslös och gruppen rökt i de fall då problemet faktiskt utgörs av en personlighetsstörd medarbetare. </w:t>
      </w:r>
      <w:bookmarkStart w:id="0" w:name="_GoBack"/>
      <w:bookmarkEnd w:id="0"/>
    </w:p>
    <w:p w:rsidR="00184D0E" w:rsidRPr="008615EE" w:rsidRDefault="008615EE" w:rsidP="008842B9">
      <w:pPr>
        <w:ind w:left="284" w:firstLine="0"/>
      </w:pPr>
      <w:r>
        <w:t>Så i</w:t>
      </w:r>
      <w:r w:rsidR="008842B9" w:rsidRPr="008842B9">
        <w:t xml:space="preserve">dentifiera </w:t>
      </w:r>
      <w:r>
        <w:t xml:space="preserve">fortast möjligt </w:t>
      </w:r>
      <w:r w:rsidR="008842B9" w:rsidRPr="008842B9">
        <w:t xml:space="preserve">narcissistiska, psykopatiska och passivt aggressiva medarbetare och släng ut dem, till varje pris. </w:t>
      </w:r>
      <w:r w:rsidR="008842B9" w:rsidRPr="00354439">
        <w:t>Gruppen är dömd annars.</w:t>
      </w:r>
      <w:r w:rsidR="00354439" w:rsidRPr="008615EE">
        <w:t xml:space="preserve"> </w:t>
      </w:r>
    </w:p>
    <w:p w:rsidR="008842B9" w:rsidRPr="008615EE" w:rsidRDefault="008842B9" w:rsidP="007744F2">
      <w:pPr>
        <w:ind w:left="0" w:firstLine="0"/>
      </w:pPr>
    </w:p>
    <w:p w:rsidR="008842B9" w:rsidRPr="008842B9" w:rsidRDefault="008842B9" w:rsidP="008842B9">
      <w:pPr>
        <w:spacing w:after="0"/>
        <w:ind w:left="284" w:firstLine="0"/>
        <w:rPr>
          <w:i/>
        </w:rPr>
      </w:pPr>
      <w:r w:rsidRPr="008842B9">
        <w:rPr>
          <w:i/>
        </w:rPr>
        <w:t>Michael Rangne</w:t>
      </w:r>
    </w:p>
    <w:p w:rsidR="008842B9" w:rsidRPr="008842B9" w:rsidRDefault="008615EE" w:rsidP="008842B9">
      <w:pPr>
        <w:spacing w:after="0"/>
        <w:ind w:left="284" w:firstLine="0"/>
        <w:rPr>
          <w:i/>
        </w:rPr>
      </w:pPr>
      <w:r>
        <w:rPr>
          <w:i/>
        </w:rPr>
        <w:t>2019-05-14</w:t>
      </w:r>
    </w:p>
    <w:sectPr w:rsidR="008842B9" w:rsidRPr="00884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20E57"/>
    <w:multiLevelType w:val="hybridMultilevel"/>
    <w:tmpl w:val="C5FE164A"/>
    <w:lvl w:ilvl="0" w:tplc="041D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4AA846DE"/>
    <w:multiLevelType w:val="hybridMultilevel"/>
    <w:tmpl w:val="D7AEBD6C"/>
    <w:lvl w:ilvl="0" w:tplc="7792B694">
      <w:numFmt w:val="bullet"/>
      <w:lvlText w:val="•"/>
      <w:lvlJc w:val="left"/>
      <w:pPr>
        <w:ind w:left="717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2B9"/>
    <w:rsid w:val="000D4D9C"/>
    <w:rsid w:val="00184D0E"/>
    <w:rsid w:val="00354439"/>
    <w:rsid w:val="00542AAA"/>
    <w:rsid w:val="007744F2"/>
    <w:rsid w:val="00776159"/>
    <w:rsid w:val="008615EE"/>
    <w:rsid w:val="0088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EB690"/>
  <w15:chartTrackingRefBased/>
  <w15:docId w15:val="{C2902111-BCA9-4F48-9C13-B98592035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before="120" w:after="160" w:line="259" w:lineRule="auto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0"/>
    </w:p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842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842B9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8842B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Kjelle Kjelle</dc:creator>
  <cp:keywords/>
  <dc:description/>
  <cp:lastModifiedBy>Kjelle Kjelle</cp:lastModifiedBy>
  <cp:revision>2</cp:revision>
  <dcterms:created xsi:type="dcterms:W3CDTF">2019-05-14T18:09:00Z</dcterms:created>
  <dcterms:modified xsi:type="dcterms:W3CDTF">2019-05-14T18:09:00Z</dcterms:modified>
</cp:coreProperties>
</file>